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51" w:rsidRDefault="00A86951" w:rsidP="00A86951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i/>
          <w:sz w:val="16"/>
          <w:szCs w:val="16"/>
          <w:u w:val="single"/>
        </w:rPr>
      </w:pPr>
      <w:r>
        <w:rPr>
          <w:rFonts w:ascii="Arial" w:hAnsi="Arial" w:cs="Arial"/>
          <w:bCs/>
          <w:i/>
          <w:sz w:val="16"/>
          <w:szCs w:val="16"/>
          <w:u w:val="single"/>
        </w:rPr>
        <w:t>Разовые Цены и Сроки на услуги доставки по Тамбову и области с 01.12.2014г.</w:t>
      </w:r>
    </w:p>
    <w:p w:rsidR="000017D0" w:rsidRPr="002617B5" w:rsidRDefault="004B51B6" w:rsidP="004B51B6">
      <w:pPr>
        <w:pStyle w:val="a3"/>
        <w:spacing w:before="0" w:beforeAutospacing="0" w:after="0" w:afterAutospacing="0"/>
        <w:rPr>
          <w:rFonts w:ascii="Arial" w:hAnsi="Arial" w:cs="Arial"/>
          <w:bCs/>
          <w:sz w:val="16"/>
          <w:szCs w:val="16"/>
        </w:rPr>
      </w:pPr>
      <w:r w:rsidRPr="002617B5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</w:t>
      </w:r>
      <w:r w:rsidR="000017D0" w:rsidRPr="00BB319B">
        <w:rPr>
          <w:rFonts w:ascii="Arial" w:hAnsi="Arial" w:cs="Arial"/>
          <w:bCs/>
          <w:sz w:val="16"/>
          <w:szCs w:val="16"/>
          <w:highlight w:val="cyan"/>
        </w:rPr>
        <w:t>ЗОНА 1</w:t>
      </w:r>
    </w:p>
    <w:p w:rsidR="004B51B6" w:rsidRPr="002617B5" w:rsidRDefault="004B51B6" w:rsidP="004B51B6">
      <w:pPr>
        <w:pStyle w:val="a3"/>
        <w:spacing w:before="0" w:beforeAutospacing="0" w:after="0" w:afterAutospacing="0"/>
        <w:rPr>
          <w:rFonts w:ascii="Arial" w:hAnsi="Arial" w:cs="Arial"/>
          <w:bCs/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 xml:space="preserve">ГОРОД Тамбов                 </w:t>
      </w:r>
    </w:p>
    <w:p w:rsidR="000017D0" w:rsidRPr="004B51B6" w:rsidRDefault="000017D0" w:rsidP="000017D0">
      <w:pPr>
        <w:pStyle w:val="a3"/>
        <w:spacing w:before="0" w:beforeAutospacing="0" w:after="0" w:afterAutospacing="0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МИНИМАЛЬНЫЙ </w:t>
      </w:r>
      <w:r w:rsidRPr="004B51B6">
        <w:rPr>
          <w:rStyle w:val="apple-converted-space"/>
          <w:rFonts w:ascii="Arial" w:hAnsi="Arial" w:cs="Arial"/>
          <w:bCs/>
          <w:sz w:val="16"/>
          <w:szCs w:val="16"/>
        </w:rPr>
        <w:t> </w:t>
      </w:r>
      <w:r w:rsidRPr="004B51B6">
        <w:rPr>
          <w:rFonts w:ascii="Arial" w:hAnsi="Arial" w:cs="Arial"/>
          <w:bCs/>
          <w:sz w:val="16"/>
          <w:szCs w:val="16"/>
        </w:rPr>
        <w:t>СРОК ДОСТАВКИ  -1 день</w:t>
      </w:r>
      <w:r w:rsidR="00705674" w:rsidRPr="004B51B6">
        <w:rPr>
          <w:rFonts w:ascii="Arial" w:hAnsi="Arial" w:cs="Arial"/>
          <w:bCs/>
          <w:sz w:val="16"/>
          <w:szCs w:val="16"/>
        </w:rPr>
        <w:t xml:space="preserve"> </w:t>
      </w:r>
    </w:p>
    <w:p w:rsidR="00705674" w:rsidRPr="004B51B6" w:rsidRDefault="000017D0" w:rsidP="000017D0">
      <w:pPr>
        <w:pStyle w:val="a3"/>
        <w:spacing w:before="0" w:beforeAutospacing="0" w:after="0" w:afterAutospacing="0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МАКСИМАЛЬНЫЙ СРОК ДОСТАВКИ -2 дня</w:t>
      </w:r>
    </w:p>
    <w:p w:rsidR="000017D0" w:rsidRPr="004B51B6" w:rsidRDefault="000017D0" w:rsidP="000017D0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4B51B6" w:rsidRPr="002617B5" w:rsidRDefault="000017D0" w:rsidP="004B51B6">
      <w:pPr>
        <w:pStyle w:val="a3"/>
        <w:spacing w:before="0" w:beforeAutospacing="0" w:after="0" w:afterAutospacing="0"/>
        <w:rPr>
          <w:rFonts w:ascii="Arial" w:hAnsi="Arial" w:cs="Arial"/>
          <w:bCs/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 xml:space="preserve">   </w:t>
      </w:r>
      <w:r w:rsidRPr="004B51B6">
        <w:rPr>
          <w:rFonts w:ascii="Arial" w:hAnsi="Arial" w:cs="Arial"/>
          <w:bCs/>
          <w:sz w:val="16"/>
          <w:szCs w:val="16"/>
        </w:rPr>
        <w:tab/>
      </w:r>
      <w:r w:rsidRPr="004B51B6">
        <w:rPr>
          <w:rFonts w:ascii="Arial" w:hAnsi="Arial" w:cs="Arial"/>
          <w:bCs/>
          <w:sz w:val="16"/>
          <w:szCs w:val="16"/>
        </w:rPr>
        <w:tab/>
      </w:r>
      <w:r w:rsidRPr="004B51B6">
        <w:rPr>
          <w:rFonts w:ascii="Arial" w:hAnsi="Arial" w:cs="Arial"/>
          <w:bCs/>
          <w:sz w:val="16"/>
          <w:szCs w:val="16"/>
        </w:rPr>
        <w:tab/>
      </w:r>
      <w:r w:rsidRPr="004B51B6">
        <w:rPr>
          <w:rFonts w:ascii="Arial" w:hAnsi="Arial" w:cs="Arial"/>
          <w:bCs/>
          <w:sz w:val="16"/>
          <w:szCs w:val="16"/>
        </w:rPr>
        <w:tab/>
      </w:r>
      <w:r w:rsidRPr="004B51B6">
        <w:rPr>
          <w:rFonts w:ascii="Arial" w:hAnsi="Arial" w:cs="Arial"/>
          <w:bCs/>
          <w:sz w:val="16"/>
          <w:szCs w:val="16"/>
        </w:rPr>
        <w:tab/>
      </w:r>
      <w:r w:rsidRPr="004B51B6">
        <w:rPr>
          <w:rFonts w:ascii="Arial" w:hAnsi="Arial" w:cs="Arial"/>
          <w:bCs/>
          <w:sz w:val="16"/>
          <w:szCs w:val="16"/>
        </w:rPr>
        <w:tab/>
        <w:t xml:space="preserve"> </w:t>
      </w:r>
      <w:r w:rsidRPr="00AC6DE5">
        <w:rPr>
          <w:rFonts w:ascii="Arial" w:hAnsi="Arial" w:cs="Arial"/>
          <w:bCs/>
          <w:sz w:val="16"/>
          <w:szCs w:val="16"/>
          <w:highlight w:val="yellow"/>
        </w:rPr>
        <w:t>ЗОНА 2</w:t>
      </w:r>
    </w:p>
    <w:p w:rsidR="000017D0" w:rsidRPr="004B51B6" w:rsidRDefault="000017D0" w:rsidP="004B51B6">
      <w:pPr>
        <w:pStyle w:val="a3"/>
        <w:spacing w:before="0" w:beforeAutospacing="0" w:after="0" w:afterAutospacing="0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Пригород Тамбов</w:t>
      </w:r>
    </w:p>
    <w:p w:rsidR="004B51B6" w:rsidRPr="004B51B6" w:rsidRDefault="000017D0" w:rsidP="000017D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Пригород</w:t>
      </w:r>
      <w:r w:rsidRPr="004B51B6">
        <w:rPr>
          <w:rFonts w:ascii="Arial" w:hAnsi="Arial" w:cs="Arial"/>
          <w:sz w:val="16"/>
          <w:szCs w:val="16"/>
        </w:rPr>
        <w:t> </w:t>
      </w:r>
      <w:r w:rsidRPr="004B51B6">
        <w:rPr>
          <w:rStyle w:val="apple-converted-space"/>
          <w:rFonts w:ascii="Arial" w:hAnsi="Arial" w:cs="Arial"/>
          <w:sz w:val="16"/>
          <w:szCs w:val="16"/>
        </w:rPr>
        <w:t> </w:t>
      </w:r>
      <w:r w:rsidRPr="004B51B6">
        <w:rPr>
          <w:rFonts w:ascii="Arial" w:hAnsi="Arial" w:cs="Arial"/>
          <w:sz w:val="16"/>
          <w:szCs w:val="16"/>
        </w:rPr>
        <w:t>до</w:t>
      </w:r>
      <w:r w:rsidRPr="004B51B6">
        <w:rPr>
          <w:rStyle w:val="apple-converted-space"/>
          <w:rFonts w:ascii="Arial" w:hAnsi="Arial" w:cs="Arial"/>
          <w:sz w:val="16"/>
          <w:szCs w:val="16"/>
        </w:rPr>
        <w:t> </w:t>
      </w:r>
      <w:r w:rsidRPr="004B51B6">
        <w:rPr>
          <w:rFonts w:ascii="Arial" w:hAnsi="Arial" w:cs="Arial"/>
          <w:sz w:val="16"/>
          <w:szCs w:val="16"/>
        </w:rPr>
        <w:t>10 км</w:t>
      </w:r>
    </w:p>
    <w:p w:rsidR="000017D0" w:rsidRPr="004B51B6" w:rsidRDefault="000017D0" w:rsidP="000017D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4B51B6">
        <w:rPr>
          <w:rFonts w:ascii="Arial" w:hAnsi="Arial" w:cs="Arial"/>
          <w:sz w:val="16"/>
          <w:szCs w:val="16"/>
        </w:rPr>
        <w:t>Котовск, Н.Ляда, п</w:t>
      </w:r>
      <w:proofErr w:type="gramStart"/>
      <w:r w:rsidRPr="004B51B6">
        <w:rPr>
          <w:rFonts w:ascii="Arial" w:hAnsi="Arial" w:cs="Arial"/>
          <w:sz w:val="16"/>
          <w:szCs w:val="16"/>
        </w:rPr>
        <w:t>.С</w:t>
      </w:r>
      <w:proofErr w:type="gramEnd"/>
      <w:r w:rsidRPr="004B51B6">
        <w:rPr>
          <w:rFonts w:ascii="Arial" w:hAnsi="Arial" w:cs="Arial"/>
          <w:sz w:val="16"/>
          <w:szCs w:val="16"/>
        </w:rPr>
        <w:t xml:space="preserve">троитель, Донское, </w:t>
      </w:r>
      <w:proofErr w:type="spellStart"/>
      <w:r w:rsidRPr="004B51B6">
        <w:rPr>
          <w:rFonts w:ascii="Arial" w:hAnsi="Arial" w:cs="Arial"/>
          <w:sz w:val="16"/>
          <w:szCs w:val="16"/>
        </w:rPr>
        <w:t>Татаново</w:t>
      </w:r>
      <w:proofErr w:type="spellEnd"/>
      <w:r w:rsidRPr="004B51B6">
        <w:rPr>
          <w:rFonts w:ascii="Arial" w:hAnsi="Arial" w:cs="Arial"/>
          <w:sz w:val="16"/>
          <w:szCs w:val="16"/>
        </w:rPr>
        <w:t xml:space="preserve"> и др.</w:t>
      </w:r>
    </w:p>
    <w:p w:rsidR="000017D0" w:rsidRPr="004B51B6" w:rsidRDefault="000017D0" w:rsidP="000017D0">
      <w:pPr>
        <w:pStyle w:val="a3"/>
        <w:spacing w:before="0" w:beforeAutospacing="0" w:after="0" w:afterAutospacing="0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МИНИМАЛЬНЫЙ </w:t>
      </w:r>
      <w:r w:rsidRPr="004B51B6">
        <w:rPr>
          <w:rStyle w:val="apple-converted-space"/>
          <w:rFonts w:ascii="Arial" w:hAnsi="Arial" w:cs="Arial"/>
          <w:bCs/>
          <w:sz w:val="16"/>
          <w:szCs w:val="16"/>
        </w:rPr>
        <w:t> </w:t>
      </w:r>
      <w:r w:rsidRPr="004B51B6">
        <w:rPr>
          <w:rFonts w:ascii="Arial" w:hAnsi="Arial" w:cs="Arial"/>
          <w:bCs/>
          <w:sz w:val="16"/>
          <w:szCs w:val="16"/>
        </w:rPr>
        <w:t>СРОК ДОСТАВКИ  -1 день</w:t>
      </w:r>
    </w:p>
    <w:p w:rsidR="000017D0" w:rsidRPr="004B51B6" w:rsidRDefault="00AC6DE5" w:rsidP="000017D0">
      <w:pPr>
        <w:pStyle w:val="a3"/>
        <w:spacing w:before="0" w:beforeAutospacing="0" w:after="0" w:afterAutospacing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МАКСИМАЛЬНЫЙ СРОК ДОСТАВКИ -</w:t>
      </w:r>
      <w:r w:rsidRPr="00A86951">
        <w:rPr>
          <w:rFonts w:ascii="Arial" w:hAnsi="Arial" w:cs="Arial"/>
          <w:bCs/>
          <w:sz w:val="16"/>
          <w:szCs w:val="16"/>
        </w:rPr>
        <w:t>3</w:t>
      </w:r>
      <w:r w:rsidR="000017D0" w:rsidRPr="004B51B6">
        <w:rPr>
          <w:rFonts w:ascii="Arial" w:hAnsi="Arial" w:cs="Arial"/>
          <w:bCs/>
          <w:sz w:val="16"/>
          <w:szCs w:val="16"/>
        </w:rPr>
        <w:t xml:space="preserve"> дня</w:t>
      </w:r>
    </w:p>
    <w:p w:rsidR="00705674" w:rsidRPr="004B51B6" w:rsidRDefault="00705674" w:rsidP="00705674">
      <w:pPr>
        <w:pStyle w:val="a3"/>
        <w:spacing w:before="0" w:beforeAutospacing="0" w:after="0" w:afterAutospacing="0"/>
        <w:ind w:left="3540" w:firstLine="708"/>
        <w:rPr>
          <w:sz w:val="16"/>
          <w:szCs w:val="16"/>
        </w:rPr>
      </w:pPr>
      <w:r w:rsidRPr="00BB319B">
        <w:rPr>
          <w:rFonts w:ascii="Arial" w:hAnsi="Arial" w:cs="Arial"/>
          <w:bCs/>
          <w:sz w:val="16"/>
          <w:szCs w:val="16"/>
          <w:highlight w:val="darkGreen"/>
        </w:rPr>
        <w:t>ЗОНА 3</w:t>
      </w:r>
    </w:p>
    <w:p w:rsidR="00705674" w:rsidRPr="004B51B6" w:rsidRDefault="000017D0" w:rsidP="004B51B6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Тамбовская область</w:t>
      </w:r>
      <w:r w:rsidR="00705674" w:rsidRPr="004B51B6">
        <w:rPr>
          <w:rFonts w:ascii="Arial" w:hAnsi="Arial" w:cs="Arial"/>
          <w:bCs/>
          <w:sz w:val="16"/>
          <w:szCs w:val="16"/>
        </w:rPr>
        <w:t xml:space="preserve"> </w:t>
      </w:r>
      <w:r w:rsidR="00705674">
        <w:rPr>
          <w:rFonts w:ascii="Arial" w:hAnsi="Arial" w:cs="Arial"/>
          <w:b/>
          <w:bCs/>
          <w:sz w:val="15"/>
          <w:szCs w:val="15"/>
        </w:rPr>
        <w:t>(Только по предварительной договорённости и по договорным ценам!!!)</w:t>
      </w:r>
    </w:p>
    <w:p w:rsidR="000017D0" w:rsidRDefault="000017D0" w:rsidP="000017D0">
      <w:pPr>
        <w:pStyle w:val="a3"/>
        <w:spacing w:before="0" w:beforeAutospacing="0" w:after="0" w:afterAutospacing="0"/>
      </w:pPr>
      <w:r>
        <w:rPr>
          <w:rFonts w:ascii="Arial" w:hAnsi="Arial" w:cs="Arial"/>
          <w:sz w:val="15"/>
          <w:szCs w:val="15"/>
        </w:rPr>
        <w:t xml:space="preserve">  Рассказово 33 км, Моршанск 93 км, Ржакса 100, Кирсанов 102, Пичаево 100, Уварово 98, Бондари 79, </w:t>
      </w:r>
      <w:proofErr w:type="spellStart"/>
      <w:r>
        <w:rPr>
          <w:rFonts w:ascii="Arial" w:hAnsi="Arial" w:cs="Arial"/>
          <w:sz w:val="15"/>
          <w:szCs w:val="15"/>
        </w:rPr>
        <w:t>Тулиновка</w:t>
      </w:r>
      <w:proofErr w:type="spellEnd"/>
      <w:r>
        <w:rPr>
          <w:rFonts w:ascii="Arial" w:hAnsi="Arial" w:cs="Arial"/>
          <w:sz w:val="15"/>
          <w:szCs w:val="15"/>
        </w:rPr>
        <w:t xml:space="preserve"> 25, Жердевка 128, Сосновка 94, Мордово 108, </w:t>
      </w:r>
      <w:proofErr w:type="spellStart"/>
      <w:r>
        <w:rPr>
          <w:rFonts w:ascii="Arial" w:hAnsi="Arial" w:cs="Arial"/>
          <w:sz w:val="15"/>
          <w:szCs w:val="15"/>
        </w:rPr>
        <w:t>П.Марфино</w:t>
      </w:r>
      <w:proofErr w:type="spellEnd"/>
      <w:r>
        <w:rPr>
          <w:rFonts w:ascii="Arial" w:hAnsi="Arial" w:cs="Arial"/>
          <w:sz w:val="15"/>
          <w:szCs w:val="15"/>
        </w:rPr>
        <w:t xml:space="preserve"> 58, Староюрьево114, </w:t>
      </w:r>
      <w:proofErr w:type="spellStart"/>
      <w:r>
        <w:rPr>
          <w:rFonts w:ascii="Arial" w:hAnsi="Arial" w:cs="Arial"/>
          <w:sz w:val="15"/>
          <w:szCs w:val="15"/>
        </w:rPr>
        <w:t>Мучкап</w:t>
      </w:r>
      <w:proofErr w:type="spellEnd"/>
      <w:r>
        <w:rPr>
          <w:rFonts w:ascii="Arial" w:hAnsi="Arial" w:cs="Arial"/>
          <w:sz w:val="15"/>
          <w:szCs w:val="15"/>
        </w:rPr>
        <w:t xml:space="preserve"> 166, Токарёвка 123, Мичуринск 69, Первомайск 111, </w:t>
      </w:r>
      <w:proofErr w:type="spellStart"/>
      <w:r>
        <w:rPr>
          <w:rFonts w:ascii="Arial" w:hAnsi="Arial" w:cs="Arial"/>
          <w:sz w:val="15"/>
          <w:szCs w:val="15"/>
        </w:rPr>
        <w:t>Сатинка</w:t>
      </w:r>
      <w:proofErr w:type="spellEnd"/>
      <w:r>
        <w:rPr>
          <w:rFonts w:ascii="Arial" w:hAnsi="Arial" w:cs="Arial"/>
          <w:sz w:val="15"/>
          <w:szCs w:val="15"/>
        </w:rPr>
        <w:t xml:space="preserve"> 95 км</w:t>
      </w:r>
    </w:p>
    <w:p w:rsidR="00705674" w:rsidRPr="00627B09" w:rsidRDefault="00705674" w:rsidP="00705674">
      <w:pPr>
        <w:pStyle w:val="a3"/>
        <w:spacing w:before="0" w:beforeAutospacing="0" w:after="0" w:afterAutospacing="0"/>
      </w:pPr>
      <w:r w:rsidRPr="004B51B6">
        <w:rPr>
          <w:rFonts w:ascii="Arial" w:hAnsi="Arial" w:cs="Arial"/>
          <w:bCs/>
          <w:sz w:val="15"/>
          <w:szCs w:val="15"/>
        </w:rPr>
        <w:t>МИНИМАЛЬНЫЙ </w:t>
      </w:r>
      <w:r w:rsidRPr="004B51B6">
        <w:rPr>
          <w:rStyle w:val="apple-converted-space"/>
          <w:rFonts w:ascii="Arial" w:hAnsi="Arial" w:cs="Arial"/>
          <w:bCs/>
          <w:sz w:val="15"/>
          <w:szCs w:val="15"/>
        </w:rPr>
        <w:t> </w:t>
      </w:r>
      <w:r w:rsidR="00627B09">
        <w:rPr>
          <w:rFonts w:ascii="Arial" w:hAnsi="Arial" w:cs="Arial"/>
          <w:bCs/>
          <w:sz w:val="15"/>
          <w:szCs w:val="15"/>
        </w:rPr>
        <w:t>СРОК ДОСТАВКИ  -</w:t>
      </w:r>
      <w:r w:rsidR="00627B09" w:rsidRPr="00627B09">
        <w:rPr>
          <w:rFonts w:ascii="Arial" w:hAnsi="Arial" w:cs="Arial"/>
          <w:bCs/>
          <w:sz w:val="15"/>
          <w:szCs w:val="15"/>
        </w:rPr>
        <w:t>2</w:t>
      </w:r>
      <w:r w:rsidRPr="004B51B6">
        <w:rPr>
          <w:rFonts w:ascii="Arial" w:hAnsi="Arial" w:cs="Arial"/>
          <w:bCs/>
          <w:sz w:val="15"/>
          <w:szCs w:val="15"/>
        </w:rPr>
        <w:t xml:space="preserve"> д</w:t>
      </w:r>
      <w:r w:rsidR="00627B09">
        <w:rPr>
          <w:rFonts w:ascii="Arial" w:hAnsi="Arial" w:cs="Arial"/>
          <w:bCs/>
          <w:sz w:val="15"/>
          <w:szCs w:val="15"/>
        </w:rPr>
        <w:t>ня</w:t>
      </w:r>
    </w:p>
    <w:p w:rsidR="008848B8" w:rsidRPr="004B51B6" w:rsidRDefault="00627B09" w:rsidP="004B51B6">
      <w:pPr>
        <w:pStyle w:val="a3"/>
        <w:spacing w:before="0" w:beforeAutospacing="0" w:after="0" w:afterAutospacing="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>МАКСИМАЛЬНЫЙ СРОК ДОСТАВКИ -</w:t>
      </w:r>
      <w:r w:rsidRPr="00627B09">
        <w:rPr>
          <w:rFonts w:ascii="Arial" w:hAnsi="Arial" w:cs="Arial"/>
          <w:bCs/>
          <w:sz w:val="15"/>
          <w:szCs w:val="15"/>
        </w:rPr>
        <w:t>5</w:t>
      </w:r>
      <w:r>
        <w:rPr>
          <w:rFonts w:ascii="Arial" w:hAnsi="Arial" w:cs="Arial"/>
          <w:bCs/>
          <w:sz w:val="15"/>
          <w:szCs w:val="15"/>
        </w:rPr>
        <w:t xml:space="preserve"> дней</w:t>
      </w:r>
    </w:p>
    <w:tbl>
      <w:tblPr>
        <w:tblW w:w="9591" w:type="dxa"/>
        <w:tblCellMar>
          <w:left w:w="0" w:type="dxa"/>
          <w:right w:w="0" w:type="dxa"/>
        </w:tblCellMar>
        <w:tblLook w:val="04A0"/>
      </w:tblPr>
      <w:tblGrid>
        <w:gridCol w:w="9693"/>
      </w:tblGrid>
      <w:tr w:rsidR="00705674" w:rsidRPr="00705674" w:rsidTr="004B51B6">
        <w:trPr>
          <w:trHeight w:val="444"/>
        </w:trPr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9451" w:type="dxa"/>
              <w:tblInd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8"/>
              <w:gridCol w:w="2339"/>
              <w:gridCol w:w="4364"/>
            </w:tblGrid>
            <w:tr w:rsidR="00705674" w:rsidRPr="00705674" w:rsidTr="004B51B6">
              <w:trPr>
                <w:trHeight w:val="114"/>
              </w:trPr>
              <w:tc>
                <w:tcPr>
                  <w:tcW w:w="27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ind w:right="2052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>Зона 1</w:t>
                  </w:r>
                </w:p>
              </w:tc>
              <w:tc>
                <w:tcPr>
                  <w:tcW w:w="2339" w:type="dxa"/>
                  <w:tcBorders>
                    <w:top w:val="single" w:sz="8" w:space="0" w:color="auto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05674" w:rsidRPr="004B51B6" w:rsidRDefault="00A63F0E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>0 -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val="en-US" w:eastAsia="ru-RU"/>
                    </w:rPr>
                    <w:t>1</w:t>
                  </w:r>
                  <w:r w:rsidR="00705674"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4364" w:type="dxa"/>
                  <w:tcBorders>
                    <w:top w:val="single" w:sz="8" w:space="0" w:color="auto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6"/>
                      <w:szCs w:val="16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>190 руб.</w:t>
                  </w:r>
                </w:p>
              </w:tc>
            </w:tr>
            <w:tr w:rsidR="00705674" w:rsidRPr="00705674" w:rsidTr="004B51B6">
              <w:trPr>
                <w:trHeight w:val="114"/>
              </w:trPr>
              <w:tc>
                <w:tcPr>
                  <w:tcW w:w="27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9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>доп. 1 кг</w:t>
                  </w:r>
                </w:p>
              </w:tc>
              <w:tc>
                <w:tcPr>
                  <w:tcW w:w="436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6"/>
                      <w:szCs w:val="16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>10 руб.</w:t>
                  </w:r>
                </w:p>
              </w:tc>
            </w:tr>
            <w:tr w:rsidR="00705674" w:rsidRPr="00705674" w:rsidTr="004B51B6">
              <w:trPr>
                <w:trHeight w:val="114"/>
              </w:trPr>
              <w:tc>
                <w:tcPr>
                  <w:tcW w:w="2748" w:type="dxa"/>
                  <w:vMerge w:val="restart"/>
                  <w:tcBorders>
                    <w:top w:val="outset" w:sz="6" w:space="0" w:color="80808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ind w:right="2052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>Зона 2</w:t>
                  </w:r>
                </w:p>
              </w:tc>
              <w:tc>
                <w:tcPr>
                  <w:tcW w:w="2339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05674" w:rsidRPr="004B51B6" w:rsidRDefault="00A63F0E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>0 -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val="en-US" w:eastAsia="ru-RU"/>
                    </w:rPr>
                    <w:t>1</w:t>
                  </w:r>
                  <w:r w:rsidR="00705674"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436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5674" w:rsidRPr="004B51B6" w:rsidRDefault="00AC6DE5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val="en-US" w:eastAsia="ru-RU"/>
                    </w:rPr>
                    <w:t>5</w:t>
                  </w:r>
                  <w:r w:rsidR="00705674"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>0 руб.</w:t>
                  </w:r>
                </w:p>
              </w:tc>
            </w:tr>
            <w:tr w:rsidR="00705674" w:rsidRPr="00705674" w:rsidTr="004B51B6">
              <w:trPr>
                <w:trHeight w:val="114"/>
              </w:trPr>
              <w:tc>
                <w:tcPr>
                  <w:tcW w:w="2748" w:type="dxa"/>
                  <w:vMerge/>
                  <w:tcBorders>
                    <w:top w:val="outset" w:sz="6" w:space="0" w:color="80808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9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>доп. 1 кг</w:t>
                  </w:r>
                </w:p>
              </w:tc>
              <w:tc>
                <w:tcPr>
                  <w:tcW w:w="436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5674" w:rsidRPr="004B51B6" w:rsidRDefault="00627B09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>15</w:t>
                  </w:r>
                  <w:r w:rsidR="00705674"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705674" w:rsidRPr="00705674" w:rsidTr="004B51B6">
              <w:trPr>
                <w:trHeight w:val="114"/>
              </w:trPr>
              <w:tc>
                <w:tcPr>
                  <w:tcW w:w="2748" w:type="dxa"/>
                  <w:vMerge w:val="restart"/>
                  <w:tcBorders>
                    <w:top w:val="outset" w:sz="6" w:space="0" w:color="80808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ind w:right="2052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>Зона 3</w:t>
                  </w:r>
                </w:p>
              </w:tc>
              <w:tc>
                <w:tcPr>
                  <w:tcW w:w="2339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436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4B51B6" w:rsidRDefault="00AC6DE5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 xml:space="preserve">цены договорные от </w:t>
                  </w:r>
                  <w:r w:rsidRPr="00A86951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>45</w:t>
                  </w:r>
                  <w:r w:rsidR="00705674"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>0 руб. (до 50 км)</w:t>
                  </w:r>
                </w:p>
              </w:tc>
            </w:tr>
            <w:tr w:rsidR="00705674" w:rsidRPr="00705674" w:rsidTr="004B51B6">
              <w:trPr>
                <w:trHeight w:val="114"/>
              </w:trPr>
              <w:tc>
                <w:tcPr>
                  <w:tcW w:w="2748" w:type="dxa"/>
                  <w:vMerge/>
                  <w:tcBorders>
                    <w:top w:val="outset" w:sz="6" w:space="0" w:color="80808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05674" w:rsidRPr="00705674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339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8"/>
                      <w:szCs w:val="18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8"/>
                      <w:szCs w:val="18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436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4B51B6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D8381"/>
                      <w:sz w:val="16"/>
                      <w:szCs w:val="16"/>
                      <w:lang w:eastAsia="ru-RU"/>
                    </w:rPr>
                  </w:pPr>
                  <w:r w:rsidRPr="004B51B6">
                    <w:rPr>
                      <w:rFonts w:ascii="Arial" w:eastAsia="Times New Roman" w:hAnsi="Arial" w:cs="Arial"/>
                      <w:b/>
                      <w:bCs/>
                      <w:color w:val="7D8381"/>
                      <w:sz w:val="16"/>
                      <w:szCs w:val="16"/>
                      <w:lang w:eastAsia="ru-RU"/>
                    </w:rPr>
                    <w:t>цены договорные от 500 руб. (свыше 50 км)</w:t>
                  </w:r>
                </w:p>
              </w:tc>
            </w:tr>
          </w:tbl>
          <w:p w:rsidR="00705674" w:rsidRPr="00705674" w:rsidRDefault="00705674" w:rsidP="00705674">
            <w:pPr>
              <w:spacing w:after="0" w:line="240" w:lineRule="auto"/>
              <w:rPr>
                <w:rFonts w:ascii="Tahoma" w:eastAsia="Times New Roman" w:hAnsi="Tahoma" w:cs="Tahoma"/>
                <w:color w:val="7D8381"/>
                <w:sz w:val="12"/>
                <w:szCs w:val="12"/>
                <w:lang w:eastAsia="ru-RU"/>
              </w:rPr>
            </w:pPr>
          </w:p>
        </w:tc>
      </w:tr>
    </w:tbl>
    <w:p w:rsidR="00705674" w:rsidRPr="004B51B6" w:rsidRDefault="00705674"/>
    <w:tbl>
      <w:tblPr>
        <w:tblW w:w="95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2712"/>
        <w:gridCol w:w="2235"/>
        <w:gridCol w:w="2233"/>
      </w:tblGrid>
      <w:tr w:rsidR="004B51B6" w:rsidRPr="004B51B6" w:rsidTr="00246CA7">
        <w:trPr>
          <w:trHeight w:val="315"/>
        </w:trPr>
        <w:tc>
          <w:tcPr>
            <w:tcW w:w="24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</w:t>
            </w:r>
          </w:p>
        </w:tc>
        <w:tc>
          <w:tcPr>
            <w:tcW w:w="2235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627B09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0р/кг 10р/кг след</w:t>
            </w:r>
          </w:p>
        </w:tc>
        <w:tc>
          <w:tcPr>
            <w:tcW w:w="223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C15A65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F0"/>
                <w:lang w:eastAsia="ru-RU"/>
              </w:rPr>
              <w:t>1-2 дня / 1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Жердевка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ru-RU"/>
              </w:rPr>
              <w:t>45</w:t>
            </w:r>
            <w:r w:rsidR="00261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0р/кг/+35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</w:t>
            </w:r>
            <w:r w:rsidR="00261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/кг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Кирсанов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C15A65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A65" w:rsidRPr="004B51B6" w:rsidRDefault="00C15A65" w:rsidP="00545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A65" w:rsidRPr="004B51B6" w:rsidRDefault="00C15A65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Мучкапский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A65" w:rsidRPr="004B51B6" w:rsidRDefault="00C15A6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A65" w:rsidRPr="004B51B6" w:rsidRDefault="00C15A6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Сосновка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Староюрьево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Дмитриевка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Знаменка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Сатинка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Бондари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Пичаево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Токарёвка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Мордово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Ржакса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Мичуринск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543D82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246CA7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A13C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2-5 дней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/ 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Моршанск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Рассказово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Уварово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00B050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543D82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Стрельцы</w:t>
            </w:r>
          </w:p>
        </w:tc>
        <w:tc>
          <w:tcPr>
            <w:tcW w:w="223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543D82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*</w:t>
            </w:r>
          </w:p>
        </w:tc>
        <w:tc>
          <w:tcPr>
            <w:tcW w:w="2233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00B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13C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-5 дней / 3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single" w:sz="8" w:space="0" w:color="003366"/>
              <w:left w:val="nil"/>
              <w:bottom w:val="nil"/>
              <w:right w:val="single" w:sz="8" w:space="0" w:color="003366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Строитель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AC6D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0р/кг </w:t>
            </w:r>
            <w:r w:rsidR="00937B31" w:rsidRPr="00937B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+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15р/кг след</w:t>
            </w:r>
          </w:p>
        </w:tc>
        <w:tc>
          <w:tcPr>
            <w:tcW w:w="223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246CA7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val="en-US" w:eastAsia="ru-RU"/>
              </w:rPr>
              <w:t>3</w:t>
            </w:r>
            <w:r w:rsidR="004B51B6" w:rsidRPr="00246CA7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 xml:space="preserve"> дня / 2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00008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543D82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Котовск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AC6D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  <w:r w:rsidR="00543D82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0р/кг </w:t>
            </w:r>
            <w:r w:rsidR="00937B31" w:rsidRPr="00937B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+</w:t>
            </w:r>
            <w:r w:rsidR="00543D82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15р/кг след</w:t>
            </w:r>
          </w:p>
        </w:tc>
        <w:tc>
          <w:tcPr>
            <w:tcW w:w="223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246CA7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val="en-US" w:eastAsia="ru-RU"/>
              </w:rPr>
              <w:t>3</w:t>
            </w:r>
            <w:r w:rsidR="00543D82" w:rsidRPr="00246CA7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 xml:space="preserve"> дня / 2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003366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Донское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627B09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="00AC6DE5" w:rsidRPr="00AC6D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0р/кг </w:t>
            </w:r>
            <w:r w:rsidR="00937B31" w:rsidRPr="00937B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+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15р/кг след</w:t>
            </w:r>
          </w:p>
        </w:tc>
        <w:tc>
          <w:tcPr>
            <w:tcW w:w="223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246CA7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val="en-US" w:eastAsia="ru-RU"/>
              </w:rPr>
              <w:t>3</w:t>
            </w:r>
            <w:r w:rsidR="004B51B6" w:rsidRPr="00246CA7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 xml:space="preserve"> дня / 2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single" w:sz="8" w:space="0" w:color="1F497D"/>
              <w:left w:val="nil"/>
              <w:bottom w:val="nil"/>
              <w:right w:val="single" w:sz="8" w:space="0" w:color="00008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Татаново</w:t>
            </w:r>
            <w:proofErr w:type="spell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AC6D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0р/кг </w:t>
            </w:r>
            <w:r w:rsidR="00937B31" w:rsidRPr="00937B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+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15р/кг след</w:t>
            </w:r>
          </w:p>
        </w:tc>
        <w:tc>
          <w:tcPr>
            <w:tcW w:w="223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246CA7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val="en-US" w:eastAsia="ru-RU"/>
              </w:rPr>
              <w:t>3</w:t>
            </w:r>
            <w:r w:rsidR="004B51B6" w:rsidRPr="00246CA7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 xml:space="preserve"> дня / 2 зона</w:t>
            </w:r>
          </w:p>
        </w:tc>
      </w:tr>
      <w:tr w:rsidR="004B51B6" w:rsidRPr="004B51B6" w:rsidTr="00246CA7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Тамбовская обл.</w:t>
            </w:r>
          </w:p>
        </w:tc>
        <w:tc>
          <w:tcPr>
            <w:tcW w:w="2712" w:type="dxa"/>
            <w:tcBorders>
              <w:top w:val="single" w:sz="8" w:space="0" w:color="1F497D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4B51B6" w:rsidP="00246C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Новая</w:t>
            </w:r>
            <w:proofErr w:type="gramEnd"/>
            <w:r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Ляда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4B51B6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</w:t>
            </w:r>
            <w:r w:rsidRPr="00AC6D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0р/кг </w:t>
            </w:r>
            <w:r w:rsidR="00937B31" w:rsidRPr="00BB319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+</w:t>
            </w:r>
            <w:r w:rsidR="004B51B6" w:rsidRPr="004B5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15р/кг след</w:t>
            </w:r>
          </w:p>
        </w:tc>
        <w:tc>
          <w:tcPr>
            <w:tcW w:w="223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246CA7" w:rsidRDefault="00AC6DE5" w:rsidP="00246C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val="en-US" w:eastAsia="ru-RU"/>
              </w:rPr>
              <w:t>3</w:t>
            </w:r>
            <w:r w:rsidR="004B51B6" w:rsidRPr="00246CA7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C000"/>
                <w:lang w:eastAsia="ru-RU"/>
              </w:rPr>
              <w:t xml:space="preserve"> дня / 2 зона</w:t>
            </w:r>
          </w:p>
        </w:tc>
      </w:tr>
    </w:tbl>
    <w:p w:rsidR="002617B5" w:rsidRPr="002617B5" w:rsidRDefault="004B51B6" w:rsidP="002617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</w:pPr>
      <w:r w:rsidRPr="002617B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br/>
      </w:r>
      <w:r w:rsidR="002617B5" w:rsidRPr="002617B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* Тарифы доставки по Тамбовской области (3 зона)</w:t>
      </w:r>
    </w:p>
    <w:p w:rsidR="004B51B6" w:rsidRPr="002617B5" w:rsidRDefault="004B51B6" w:rsidP="004B51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sectPr w:rsidR="004B51B6" w:rsidRPr="002617B5" w:rsidSect="004B51B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7D0"/>
    <w:rsid w:val="000017D0"/>
    <w:rsid w:val="00246CA7"/>
    <w:rsid w:val="002617B5"/>
    <w:rsid w:val="00492CD8"/>
    <w:rsid w:val="004B51B6"/>
    <w:rsid w:val="00543D82"/>
    <w:rsid w:val="005B65BC"/>
    <w:rsid w:val="005E4D8D"/>
    <w:rsid w:val="00627B09"/>
    <w:rsid w:val="00661A35"/>
    <w:rsid w:val="00705674"/>
    <w:rsid w:val="008848B8"/>
    <w:rsid w:val="008958EF"/>
    <w:rsid w:val="00921861"/>
    <w:rsid w:val="00937B31"/>
    <w:rsid w:val="00A13CE5"/>
    <w:rsid w:val="00A63F0E"/>
    <w:rsid w:val="00A86951"/>
    <w:rsid w:val="00AA434B"/>
    <w:rsid w:val="00AC6DE5"/>
    <w:rsid w:val="00BB02FB"/>
    <w:rsid w:val="00BB319B"/>
    <w:rsid w:val="00C15A65"/>
    <w:rsid w:val="00EB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7D0"/>
  </w:style>
  <w:style w:type="character" w:styleId="a4">
    <w:name w:val="Strong"/>
    <w:basedOn w:val="a0"/>
    <w:uiPriority w:val="22"/>
    <w:qFormat/>
    <w:rsid w:val="004B51B6"/>
    <w:rPr>
      <w:b/>
      <w:bCs/>
    </w:rPr>
  </w:style>
  <w:style w:type="character" w:styleId="a5">
    <w:name w:val="Emphasis"/>
    <w:basedOn w:val="a0"/>
    <w:uiPriority w:val="20"/>
    <w:qFormat/>
    <w:rsid w:val="004B5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C3EB-C95B-4C08-90AD-4D582F68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2014-11-27T08:15:00Z</dcterms:created>
  <dcterms:modified xsi:type="dcterms:W3CDTF">2014-11-27T08:44:00Z</dcterms:modified>
</cp:coreProperties>
</file>